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49E" w:rsidRDefault="00BF049E" w:rsidP="00E51604">
      <w:pPr>
        <w:spacing w:after="0" w:line="240" w:lineRule="auto"/>
        <w:jc w:val="both"/>
        <w:rPr>
          <w:szCs w:val="28"/>
        </w:rPr>
      </w:pPr>
    </w:p>
    <w:p w:rsidR="00BF049E" w:rsidRPr="00E51604" w:rsidRDefault="00BF049E" w:rsidP="00A64564">
      <w:pPr>
        <w:spacing w:after="0" w:line="240" w:lineRule="auto"/>
        <w:contextualSpacing/>
        <w:mirrorIndents/>
        <w:jc w:val="center"/>
        <w:rPr>
          <w:rFonts w:ascii="Times New Roman" w:hAnsi="Times New Roman" w:cs="Times New Roman"/>
          <w:b/>
          <w:sz w:val="28"/>
          <w:szCs w:val="28"/>
        </w:rPr>
      </w:pPr>
      <w:r w:rsidRPr="00E51604">
        <w:rPr>
          <w:rFonts w:ascii="Times New Roman" w:hAnsi="Times New Roman" w:cs="Times New Roman"/>
          <w:b/>
          <w:color w:val="000000"/>
          <w:sz w:val="28"/>
          <w:szCs w:val="28"/>
        </w:rPr>
        <w:t xml:space="preserve">Результаты реализации мероприятий </w:t>
      </w:r>
      <w:r w:rsidRPr="00E51604">
        <w:rPr>
          <w:rFonts w:ascii="Times New Roman" w:hAnsi="Times New Roman" w:cs="Times New Roman"/>
          <w:b/>
          <w:sz w:val="28"/>
          <w:szCs w:val="28"/>
        </w:rPr>
        <w:t>муниципальной программы</w:t>
      </w:r>
    </w:p>
    <w:p w:rsidR="006C0EAD" w:rsidRPr="00E51604" w:rsidRDefault="00BF049E" w:rsidP="00A64564">
      <w:pPr>
        <w:spacing w:after="0" w:line="240" w:lineRule="auto"/>
        <w:contextualSpacing/>
        <w:mirrorIndents/>
        <w:jc w:val="center"/>
        <w:rPr>
          <w:rFonts w:ascii="Times New Roman" w:hAnsi="Times New Roman" w:cs="Times New Roman"/>
          <w:b/>
          <w:sz w:val="28"/>
          <w:szCs w:val="28"/>
        </w:rPr>
      </w:pPr>
      <w:r w:rsidRPr="00E51604">
        <w:rPr>
          <w:rFonts w:ascii="Times New Roman" w:hAnsi="Times New Roman" w:cs="Times New Roman"/>
          <w:b/>
          <w:sz w:val="28"/>
          <w:szCs w:val="28"/>
        </w:rPr>
        <w:t>«</w:t>
      </w:r>
      <w:r w:rsidR="00140FA7" w:rsidRPr="00E51604">
        <w:rPr>
          <w:rFonts w:ascii="Times New Roman" w:hAnsi="Times New Roman" w:cs="Times New Roman"/>
          <w:b/>
          <w:bCs/>
          <w:sz w:val="28"/>
          <w:szCs w:val="28"/>
        </w:rPr>
        <w:t>Управление в сфере муниципальных финансов в Нижневартовском районе</w:t>
      </w:r>
      <w:r w:rsidRPr="00E51604">
        <w:rPr>
          <w:rFonts w:ascii="Times New Roman" w:hAnsi="Times New Roman" w:cs="Times New Roman"/>
          <w:b/>
          <w:sz w:val="28"/>
          <w:szCs w:val="28"/>
        </w:rPr>
        <w:t>»</w:t>
      </w:r>
    </w:p>
    <w:p w:rsidR="00A17487" w:rsidRPr="00BF049E" w:rsidRDefault="000D5C2B" w:rsidP="00E51604">
      <w:pPr>
        <w:pStyle w:val="ConsPlusNormal"/>
        <w:jc w:val="both"/>
        <w:rPr>
          <w:rFonts w:ascii="Times New Roman" w:hAnsi="Times New Roman" w:cs="Times New Roman"/>
          <w:sz w:val="24"/>
          <w:szCs w:val="24"/>
        </w:rPr>
      </w:pPr>
      <w:r w:rsidRPr="00BF049E">
        <w:rPr>
          <w:rFonts w:ascii="Times New Roman" w:hAnsi="Times New Roman" w:cs="Times New Roman"/>
          <w:sz w:val="24"/>
          <w:szCs w:val="24"/>
        </w:rPr>
        <w:t xml:space="preserve"> </w:t>
      </w:r>
    </w:p>
    <w:tbl>
      <w:tblPr>
        <w:tblW w:w="1552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395"/>
        <w:gridCol w:w="1497"/>
        <w:gridCol w:w="1701"/>
        <w:gridCol w:w="5826"/>
        <w:gridCol w:w="1528"/>
      </w:tblGrid>
      <w:tr w:rsidR="009570A2" w:rsidRPr="00D93D74" w:rsidTr="002B7F29">
        <w:trPr>
          <w:jc w:val="right"/>
        </w:trPr>
        <w:tc>
          <w:tcPr>
            <w:tcW w:w="581" w:type="dxa"/>
            <w:shd w:val="clear" w:color="auto" w:fill="auto"/>
          </w:tcPr>
          <w:p w:rsidR="009570A2" w:rsidRPr="00D93D74" w:rsidRDefault="009570A2" w:rsidP="009570A2">
            <w:pPr>
              <w:spacing w:after="0" w:line="240" w:lineRule="auto"/>
              <w:jc w:val="center"/>
              <w:outlineLvl w:val="2"/>
              <w:rPr>
                <w:rFonts w:ascii="Times New Roman" w:hAnsi="Times New Roman" w:cs="Times New Roman"/>
                <w:b/>
              </w:rPr>
            </w:pPr>
            <w:r w:rsidRPr="00D93D74">
              <w:rPr>
                <w:rFonts w:ascii="Times New Roman" w:hAnsi="Times New Roman" w:cs="Times New Roman"/>
                <w:b/>
              </w:rPr>
              <w:t>№ п/п</w:t>
            </w:r>
          </w:p>
        </w:tc>
        <w:tc>
          <w:tcPr>
            <w:tcW w:w="4395" w:type="dxa"/>
            <w:shd w:val="clear" w:color="auto" w:fill="auto"/>
          </w:tcPr>
          <w:p w:rsidR="009570A2" w:rsidRPr="00D93D74" w:rsidRDefault="009570A2" w:rsidP="009570A2">
            <w:pPr>
              <w:spacing w:after="0" w:line="240" w:lineRule="auto"/>
              <w:jc w:val="center"/>
              <w:outlineLvl w:val="2"/>
              <w:rPr>
                <w:rFonts w:ascii="Times New Roman" w:hAnsi="Times New Roman" w:cs="Times New Roman"/>
                <w:b/>
              </w:rPr>
            </w:pPr>
            <w:r w:rsidRPr="00D93D74">
              <w:rPr>
                <w:rFonts w:ascii="Times New Roman" w:hAnsi="Times New Roman" w:cs="Times New Roman"/>
                <w:b/>
              </w:rPr>
              <w:t>Наименование результата</w:t>
            </w:r>
          </w:p>
        </w:tc>
        <w:tc>
          <w:tcPr>
            <w:tcW w:w="1497" w:type="dxa"/>
            <w:shd w:val="clear" w:color="auto" w:fill="auto"/>
          </w:tcPr>
          <w:p w:rsidR="009570A2" w:rsidRPr="00D93D74" w:rsidRDefault="009570A2" w:rsidP="009570A2">
            <w:pPr>
              <w:spacing w:after="0" w:line="240" w:lineRule="auto"/>
              <w:ind w:right="-124"/>
              <w:jc w:val="center"/>
              <w:outlineLvl w:val="2"/>
              <w:rPr>
                <w:rFonts w:ascii="Times New Roman" w:hAnsi="Times New Roman" w:cs="Times New Roman"/>
                <w:b/>
              </w:rPr>
            </w:pPr>
            <w:r w:rsidRPr="00D93D74">
              <w:rPr>
                <w:rFonts w:ascii="Times New Roman" w:hAnsi="Times New Roman" w:cs="Times New Roman"/>
                <w:b/>
              </w:rPr>
              <w:t>Значение результата (ед. измерения)</w:t>
            </w:r>
          </w:p>
        </w:tc>
        <w:tc>
          <w:tcPr>
            <w:tcW w:w="1701" w:type="dxa"/>
            <w:shd w:val="clear" w:color="auto" w:fill="auto"/>
          </w:tcPr>
          <w:p w:rsidR="009570A2" w:rsidRPr="00D93D74" w:rsidRDefault="009570A2" w:rsidP="009570A2">
            <w:pPr>
              <w:spacing w:after="0" w:line="240" w:lineRule="auto"/>
              <w:ind w:right="-123"/>
              <w:jc w:val="center"/>
              <w:outlineLvl w:val="2"/>
              <w:rPr>
                <w:rFonts w:ascii="Times New Roman" w:hAnsi="Times New Roman" w:cs="Times New Roman"/>
                <w:b/>
              </w:rPr>
            </w:pPr>
            <w:r w:rsidRPr="00D93D74">
              <w:rPr>
                <w:rFonts w:ascii="Times New Roman" w:hAnsi="Times New Roman" w:cs="Times New Roman"/>
                <w:b/>
              </w:rPr>
              <w:t>Срок исполнения</w:t>
            </w:r>
          </w:p>
        </w:tc>
        <w:tc>
          <w:tcPr>
            <w:tcW w:w="5826" w:type="dxa"/>
            <w:shd w:val="clear" w:color="auto" w:fill="auto"/>
          </w:tcPr>
          <w:p w:rsidR="009570A2" w:rsidRPr="00D93D74" w:rsidRDefault="009570A2" w:rsidP="009570A2">
            <w:pPr>
              <w:spacing w:after="0" w:line="240" w:lineRule="auto"/>
              <w:ind w:right="-98"/>
              <w:jc w:val="center"/>
              <w:outlineLvl w:val="2"/>
              <w:rPr>
                <w:rFonts w:ascii="Times New Roman" w:hAnsi="Times New Roman" w:cs="Times New Roman"/>
                <w:b/>
              </w:rPr>
            </w:pPr>
            <w:r w:rsidRPr="00D93D74">
              <w:rPr>
                <w:rFonts w:ascii="Times New Roman" w:hAnsi="Times New Roman" w:cs="Times New Roman"/>
                <w:b/>
              </w:rPr>
              <w:t>Наименование структурного элемента</w:t>
            </w:r>
          </w:p>
          <w:p w:rsidR="009570A2" w:rsidRPr="00D93D74" w:rsidRDefault="009570A2" w:rsidP="009570A2">
            <w:pPr>
              <w:spacing w:after="0" w:line="240" w:lineRule="auto"/>
              <w:ind w:right="-98"/>
              <w:jc w:val="center"/>
              <w:outlineLvl w:val="2"/>
              <w:rPr>
                <w:rFonts w:ascii="Times New Roman" w:hAnsi="Times New Roman" w:cs="Times New Roman"/>
                <w:b/>
              </w:rPr>
            </w:pPr>
            <w:r w:rsidRPr="00D93D74">
              <w:rPr>
                <w:rFonts w:ascii="Times New Roman" w:hAnsi="Times New Roman" w:cs="Times New Roman"/>
                <w:b/>
              </w:rPr>
              <w:t>муниципальной программы, направленного на достижение результата</w:t>
            </w:r>
          </w:p>
        </w:tc>
        <w:tc>
          <w:tcPr>
            <w:tcW w:w="1528" w:type="dxa"/>
            <w:shd w:val="clear" w:color="auto" w:fill="auto"/>
          </w:tcPr>
          <w:p w:rsidR="009570A2" w:rsidRPr="00D93D74" w:rsidRDefault="009570A2" w:rsidP="009570A2">
            <w:pPr>
              <w:spacing w:after="0" w:line="240" w:lineRule="auto"/>
              <w:jc w:val="center"/>
              <w:outlineLvl w:val="2"/>
              <w:rPr>
                <w:rFonts w:ascii="Times New Roman" w:hAnsi="Times New Roman" w:cs="Times New Roman"/>
                <w:b/>
              </w:rPr>
            </w:pPr>
            <w:r w:rsidRPr="00D93D74">
              <w:rPr>
                <w:rFonts w:ascii="Times New Roman" w:hAnsi="Times New Roman" w:cs="Times New Roman"/>
                <w:b/>
              </w:rPr>
              <w:t>Объем финансирования мероприятия, тыс. руб</w:t>
            </w:r>
            <w:r w:rsidR="00C77E5B" w:rsidRPr="00D93D74">
              <w:rPr>
                <w:rFonts w:ascii="Times New Roman" w:hAnsi="Times New Roman" w:cs="Times New Roman"/>
                <w:b/>
              </w:rPr>
              <w:t>.</w:t>
            </w:r>
          </w:p>
        </w:tc>
      </w:tr>
      <w:tr w:rsidR="009570A2" w:rsidRPr="00D93D74" w:rsidTr="002B7F29">
        <w:trPr>
          <w:jc w:val="right"/>
        </w:trPr>
        <w:tc>
          <w:tcPr>
            <w:tcW w:w="581" w:type="dxa"/>
            <w:shd w:val="clear" w:color="auto" w:fill="auto"/>
          </w:tcPr>
          <w:p w:rsidR="009570A2" w:rsidRPr="00D93D74" w:rsidRDefault="009570A2" w:rsidP="009570A2">
            <w:pPr>
              <w:spacing w:after="0" w:line="240" w:lineRule="auto"/>
              <w:jc w:val="center"/>
              <w:outlineLvl w:val="2"/>
              <w:rPr>
                <w:rFonts w:ascii="Times New Roman" w:hAnsi="Times New Roman" w:cs="Times New Roman"/>
              </w:rPr>
            </w:pPr>
            <w:r w:rsidRPr="00D93D74">
              <w:rPr>
                <w:rFonts w:ascii="Times New Roman" w:hAnsi="Times New Roman" w:cs="Times New Roman"/>
              </w:rPr>
              <w:t>1</w:t>
            </w:r>
          </w:p>
        </w:tc>
        <w:tc>
          <w:tcPr>
            <w:tcW w:w="4395" w:type="dxa"/>
            <w:shd w:val="clear" w:color="auto" w:fill="auto"/>
          </w:tcPr>
          <w:p w:rsidR="009570A2" w:rsidRPr="00D93D74" w:rsidRDefault="009570A2" w:rsidP="009570A2">
            <w:pPr>
              <w:spacing w:after="0" w:line="240" w:lineRule="auto"/>
              <w:jc w:val="center"/>
              <w:outlineLvl w:val="2"/>
              <w:rPr>
                <w:rFonts w:ascii="Times New Roman" w:hAnsi="Times New Roman" w:cs="Times New Roman"/>
              </w:rPr>
            </w:pPr>
            <w:r w:rsidRPr="00D93D74">
              <w:rPr>
                <w:rFonts w:ascii="Times New Roman" w:hAnsi="Times New Roman" w:cs="Times New Roman"/>
              </w:rPr>
              <w:t>2</w:t>
            </w:r>
          </w:p>
        </w:tc>
        <w:tc>
          <w:tcPr>
            <w:tcW w:w="1497" w:type="dxa"/>
            <w:shd w:val="clear" w:color="auto" w:fill="auto"/>
          </w:tcPr>
          <w:p w:rsidR="009570A2" w:rsidRPr="00D93D74" w:rsidRDefault="009570A2" w:rsidP="009570A2">
            <w:pPr>
              <w:spacing w:after="0" w:line="240" w:lineRule="auto"/>
              <w:ind w:right="-124"/>
              <w:jc w:val="center"/>
              <w:outlineLvl w:val="2"/>
              <w:rPr>
                <w:rFonts w:ascii="Times New Roman" w:hAnsi="Times New Roman" w:cs="Times New Roman"/>
              </w:rPr>
            </w:pPr>
            <w:r w:rsidRPr="00D93D74">
              <w:rPr>
                <w:rFonts w:ascii="Times New Roman" w:hAnsi="Times New Roman" w:cs="Times New Roman"/>
              </w:rPr>
              <w:t>3</w:t>
            </w:r>
          </w:p>
        </w:tc>
        <w:tc>
          <w:tcPr>
            <w:tcW w:w="1701" w:type="dxa"/>
            <w:shd w:val="clear" w:color="auto" w:fill="auto"/>
          </w:tcPr>
          <w:p w:rsidR="009570A2" w:rsidRPr="00D93D74" w:rsidRDefault="009570A2" w:rsidP="009570A2">
            <w:pPr>
              <w:spacing w:after="0" w:line="240" w:lineRule="auto"/>
              <w:ind w:right="-123"/>
              <w:jc w:val="center"/>
              <w:outlineLvl w:val="2"/>
              <w:rPr>
                <w:rFonts w:ascii="Times New Roman" w:hAnsi="Times New Roman" w:cs="Times New Roman"/>
              </w:rPr>
            </w:pPr>
            <w:r w:rsidRPr="00D93D74">
              <w:rPr>
                <w:rFonts w:ascii="Times New Roman" w:hAnsi="Times New Roman" w:cs="Times New Roman"/>
              </w:rPr>
              <w:t>4</w:t>
            </w:r>
          </w:p>
        </w:tc>
        <w:tc>
          <w:tcPr>
            <w:tcW w:w="5826" w:type="dxa"/>
            <w:shd w:val="clear" w:color="auto" w:fill="auto"/>
          </w:tcPr>
          <w:p w:rsidR="009570A2" w:rsidRPr="00D93D74" w:rsidRDefault="009570A2" w:rsidP="009570A2">
            <w:pPr>
              <w:spacing w:after="0" w:line="240" w:lineRule="auto"/>
              <w:ind w:right="-98"/>
              <w:jc w:val="center"/>
              <w:outlineLvl w:val="2"/>
              <w:rPr>
                <w:rFonts w:ascii="Times New Roman" w:hAnsi="Times New Roman" w:cs="Times New Roman"/>
              </w:rPr>
            </w:pPr>
            <w:r w:rsidRPr="00D93D74">
              <w:rPr>
                <w:rFonts w:ascii="Times New Roman" w:hAnsi="Times New Roman" w:cs="Times New Roman"/>
              </w:rPr>
              <w:t>5</w:t>
            </w:r>
          </w:p>
        </w:tc>
        <w:tc>
          <w:tcPr>
            <w:tcW w:w="1528" w:type="dxa"/>
            <w:shd w:val="clear" w:color="auto" w:fill="auto"/>
          </w:tcPr>
          <w:p w:rsidR="009570A2" w:rsidRPr="00D93D74" w:rsidRDefault="009570A2" w:rsidP="009570A2">
            <w:pPr>
              <w:spacing w:after="0" w:line="240" w:lineRule="auto"/>
              <w:jc w:val="center"/>
              <w:outlineLvl w:val="2"/>
              <w:rPr>
                <w:rFonts w:ascii="Times New Roman" w:hAnsi="Times New Roman" w:cs="Times New Roman"/>
              </w:rPr>
            </w:pPr>
            <w:r w:rsidRPr="00D93D74">
              <w:rPr>
                <w:rFonts w:ascii="Times New Roman" w:hAnsi="Times New Roman" w:cs="Times New Roman"/>
              </w:rPr>
              <w:t>6</w:t>
            </w:r>
          </w:p>
        </w:tc>
      </w:tr>
      <w:tr w:rsidR="00033642" w:rsidRPr="00D93D74" w:rsidTr="002B7F29">
        <w:trPr>
          <w:jc w:val="right"/>
        </w:trPr>
        <w:tc>
          <w:tcPr>
            <w:tcW w:w="581" w:type="dxa"/>
            <w:shd w:val="clear" w:color="auto" w:fill="auto"/>
          </w:tcPr>
          <w:p w:rsidR="00033642" w:rsidRPr="00D93D74" w:rsidRDefault="00033642" w:rsidP="00033642">
            <w:pPr>
              <w:spacing w:after="0" w:line="240" w:lineRule="auto"/>
              <w:jc w:val="both"/>
              <w:outlineLvl w:val="2"/>
              <w:rPr>
                <w:rFonts w:ascii="Times New Roman" w:hAnsi="Times New Roman" w:cs="Times New Roman"/>
              </w:rPr>
            </w:pPr>
            <w:r w:rsidRPr="00D93D74">
              <w:rPr>
                <w:rFonts w:ascii="Times New Roman" w:hAnsi="Times New Roman" w:cs="Times New Roman"/>
              </w:rPr>
              <w:t>1.</w:t>
            </w:r>
          </w:p>
        </w:tc>
        <w:tc>
          <w:tcPr>
            <w:tcW w:w="4395" w:type="dxa"/>
          </w:tcPr>
          <w:p w:rsidR="00033642" w:rsidRPr="00D93D74" w:rsidRDefault="00033642" w:rsidP="00033642">
            <w:pPr>
              <w:widowControl w:val="0"/>
              <w:autoSpaceDE w:val="0"/>
              <w:autoSpaceDN w:val="0"/>
              <w:spacing w:after="0" w:line="240" w:lineRule="auto"/>
              <w:ind w:right="-61"/>
              <w:jc w:val="both"/>
              <w:outlineLvl w:val="1"/>
              <w:rPr>
                <w:rFonts w:ascii="Times New Roman" w:hAnsi="Times New Roman" w:cs="Times New Roman"/>
              </w:rPr>
            </w:pPr>
            <w:r w:rsidRPr="00D93D74">
              <w:rPr>
                <w:rFonts w:ascii="Times New Roman" w:hAnsi="Times New Roman" w:cs="Times New Roman"/>
              </w:rPr>
              <w:t>Создание в муниципальных образованиях, входящих в состав района, равных условий для оказания жителям района муниципальных услуг, в результате сокращения различий в уровне их бюджетной обеспеченности</w:t>
            </w:r>
          </w:p>
        </w:tc>
        <w:tc>
          <w:tcPr>
            <w:tcW w:w="1497" w:type="dxa"/>
          </w:tcPr>
          <w:p w:rsidR="00033642" w:rsidRPr="00D93D74" w:rsidRDefault="00033642" w:rsidP="00033642">
            <w:pPr>
              <w:widowControl w:val="0"/>
              <w:autoSpaceDE w:val="0"/>
              <w:autoSpaceDN w:val="0"/>
              <w:spacing w:after="0" w:line="240" w:lineRule="auto"/>
              <w:ind w:right="-124"/>
              <w:jc w:val="both"/>
              <w:outlineLvl w:val="1"/>
              <w:rPr>
                <w:rFonts w:ascii="Times New Roman" w:hAnsi="Times New Roman" w:cs="Times New Roman"/>
              </w:rPr>
            </w:pPr>
            <w:r w:rsidRPr="00D93D74">
              <w:rPr>
                <w:rFonts w:ascii="Times New Roman" w:hAnsi="Times New Roman" w:cs="Times New Roman"/>
              </w:rPr>
              <w:t>100%</w:t>
            </w:r>
          </w:p>
          <w:p w:rsidR="00033642" w:rsidRPr="00D93D74" w:rsidRDefault="00033642" w:rsidP="00033642">
            <w:pPr>
              <w:widowControl w:val="0"/>
              <w:autoSpaceDE w:val="0"/>
              <w:autoSpaceDN w:val="0"/>
              <w:spacing w:after="0" w:line="240" w:lineRule="auto"/>
              <w:ind w:right="-124"/>
              <w:jc w:val="both"/>
              <w:outlineLvl w:val="1"/>
              <w:rPr>
                <w:rFonts w:ascii="Times New Roman" w:hAnsi="Times New Roman" w:cs="Times New Roman"/>
              </w:rPr>
            </w:pPr>
          </w:p>
        </w:tc>
        <w:tc>
          <w:tcPr>
            <w:tcW w:w="1701" w:type="dxa"/>
          </w:tcPr>
          <w:p w:rsidR="00033642" w:rsidRPr="00D93D74" w:rsidRDefault="00033642" w:rsidP="00033642">
            <w:pPr>
              <w:widowControl w:val="0"/>
              <w:autoSpaceDE w:val="0"/>
              <w:autoSpaceDN w:val="0"/>
              <w:spacing w:after="0" w:line="240" w:lineRule="auto"/>
              <w:ind w:right="-123"/>
              <w:jc w:val="center"/>
              <w:outlineLvl w:val="1"/>
              <w:rPr>
                <w:rFonts w:ascii="Times New Roman" w:hAnsi="Times New Roman" w:cs="Times New Roman"/>
              </w:rPr>
            </w:pPr>
            <w:r w:rsidRPr="00D93D74">
              <w:rPr>
                <w:rFonts w:ascii="Times New Roman" w:hAnsi="Times New Roman" w:cs="Times New Roman"/>
              </w:rPr>
              <w:t>2022−2030 годы</w:t>
            </w:r>
          </w:p>
        </w:tc>
        <w:tc>
          <w:tcPr>
            <w:tcW w:w="5826" w:type="dxa"/>
          </w:tcPr>
          <w:p w:rsidR="00033642" w:rsidRPr="00D93D74" w:rsidRDefault="00033642" w:rsidP="00033642">
            <w:pPr>
              <w:widowControl w:val="0"/>
              <w:autoSpaceDE w:val="0"/>
              <w:autoSpaceDN w:val="0"/>
              <w:spacing w:after="0" w:line="240" w:lineRule="auto"/>
              <w:ind w:right="-98"/>
              <w:jc w:val="both"/>
              <w:outlineLvl w:val="1"/>
              <w:rPr>
                <w:rFonts w:ascii="Times New Roman" w:hAnsi="Times New Roman" w:cs="Times New Roman"/>
                <w:bCs/>
              </w:rPr>
            </w:pPr>
            <w:r w:rsidRPr="00D93D74">
              <w:rPr>
                <w:rFonts w:ascii="Times New Roman" w:hAnsi="Times New Roman" w:cs="Times New Roman"/>
                <w:bCs/>
              </w:rPr>
              <w:t>основное мероприятие 1.1. «Выравнивание бюджетной обеспеченности поселений района»</w:t>
            </w:r>
          </w:p>
          <w:p w:rsidR="00033642" w:rsidRPr="00D93D74" w:rsidRDefault="00033642" w:rsidP="00033642">
            <w:pPr>
              <w:widowControl w:val="0"/>
              <w:autoSpaceDE w:val="0"/>
              <w:autoSpaceDN w:val="0"/>
              <w:spacing w:after="0" w:line="240" w:lineRule="auto"/>
              <w:ind w:right="-98"/>
              <w:jc w:val="both"/>
              <w:outlineLvl w:val="1"/>
              <w:rPr>
                <w:rFonts w:ascii="Times New Roman" w:hAnsi="Times New Roman" w:cs="Times New Roman"/>
              </w:rPr>
            </w:pPr>
          </w:p>
        </w:tc>
        <w:tc>
          <w:tcPr>
            <w:tcW w:w="1528" w:type="dxa"/>
          </w:tcPr>
          <w:p w:rsidR="00033642" w:rsidRPr="00D93D74" w:rsidRDefault="00033642" w:rsidP="00033642">
            <w:pPr>
              <w:widowControl w:val="0"/>
              <w:autoSpaceDE w:val="0"/>
              <w:autoSpaceDN w:val="0"/>
              <w:jc w:val="center"/>
              <w:rPr>
                <w:rFonts w:ascii="Times New Roman" w:hAnsi="Times New Roman" w:cs="Times New Roman"/>
              </w:rPr>
            </w:pPr>
            <w:r w:rsidRPr="00D93D74">
              <w:rPr>
                <w:rFonts w:ascii="Times New Roman" w:hAnsi="Times New Roman" w:cs="Times New Roman"/>
              </w:rPr>
              <w:t>2 002 838,0</w:t>
            </w:r>
          </w:p>
        </w:tc>
      </w:tr>
      <w:tr w:rsidR="00033642" w:rsidRPr="00D93D74" w:rsidTr="002B7F29">
        <w:trPr>
          <w:jc w:val="right"/>
        </w:trPr>
        <w:tc>
          <w:tcPr>
            <w:tcW w:w="581" w:type="dxa"/>
            <w:shd w:val="clear" w:color="auto" w:fill="auto"/>
          </w:tcPr>
          <w:p w:rsidR="00033642" w:rsidRPr="00D93D74" w:rsidRDefault="00033642" w:rsidP="00033642">
            <w:pPr>
              <w:spacing w:after="0" w:line="240" w:lineRule="auto"/>
              <w:jc w:val="both"/>
              <w:outlineLvl w:val="2"/>
              <w:rPr>
                <w:rFonts w:ascii="Times New Roman" w:hAnsi="Times New Roman" w:cs="Times New Roman"/>
              </w:rPr>
            </w:pPr>
            <w:r w:rsidRPr="00D93D74">
              <w:rPr>
                <w:rFonts w:ascii="Times New Roman" w:hAnsi="Times New Roman" w:cs="Times New Roman"/>
              </w:rPr>
              <w:t>2</w:t>
            </w:r>
          </w:p>
        </w:tc>
        <w:tc>
          <w:tcPr>
            <w:tcW w:w="4395" w:type="dxa"/>
          </w:tcPr>
          <w:p w:rsidR="00033642" w:rsidRPr="00795FA8" w:rsidRDefault="00795FA8" w:rsidP="00033642">
            <w:pPr>
              <w:spacing w:after="0" w:line="240" w:lineRule="auto"/>
              <w:jc w:val="both"/>
              <w:rPr>
                <w:rFonts w:ascii="Times New Roman" w:hAnsi="Times New Roman" w:cs="Times New Roman"/>
              </w:rPr>
            </w:pPr>
            <w:r w:rsidRPr="00795FA8">
              <w:rPr>
                <w:rFonts w:ascii="Times New Roman" w:hAnsi="Times New Roman" w:cs="Times New Roman"/>
                <w:sz w:val="24"/>
                <w:szCs w:val="24"/>
                <w:lang w:eastAsia="ar-SA"/>
              </w:rPr>
              <w:t xml:space="preserve">Соблюдение предельного уровня формирования </w:t>
            </w:r>
            <w:r w:rsidRPr="00795FA8">
              <w:rPr>
                <w:rFonts w:ascii="Times New Roman" w:hAnsi="Times New Roman" w:cs="Times New Roman"/>
                <w:sz w:val="24"/>
                <w:szCs w:val="24"/>
              </w:rPr>
              <w:t>в бюджете района условно утверждаемых расходов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объема расходов бюджета района)</w:t>
            </w:r>
          </w:p>
        </w:tc>
        <w:tc>
          <w:tcPr>
            <w:tcW w:w="1497" w:type="dxa"/>
          </w:tcPr>
          <w:p w:rsidR="00033642" w:rsidRPr="00D93D74" w:rsidRDefault="00033642" w:rsidP="00033642">
            <w:pPr>
              <w:widowControl w:val="0"/>
              <w:autoSpaceDE w:val="0"/>
              <w:autoSpaceDN w:val="0"/>
              <w:spacing w:after="0" w:line="240" w:lineRule="auto"/>
              <w:ind w:right="-124"/>
              <w:jc w:val="both"/>
              <w:outlineLvl w:val="1"/>
              <w:rPr>
                <w:rFonts w:ascii="Times New Roman" w:hAnsi="Times New Roman" w:cs="Times New Roman"/>
                <w:lang w:val="en-US"/>
              </w:rPr>
            </w:pPr>
            <w:r w:rsidRPr="00D93D74">
              <w:rPr>
                <w:rFonts w:ascii="Times New Roman" w:hAnsi="Times New Roman" w:cs="Times New Roman"/>
              </w:rPr>
              <w:t xml:space="preserve"> 100%</w:t>
            </w:r>
          </w:p>
        </w:tc>
        <w:tc>
          <w:tcPr>
            <w:tcW w:w="1701" w:type="dxa"/>
          </w:tcPr>
          <w:p w:rsidR="00033642" w:rsidRPr="00D93D74" w:rsidRDefault="00033642" w:rsidP="00033642">
            <w:pPr>
              <w:widowControl w:val="0"/>
              <w:autoSpaceDE w:val="0"/>
              <w:autoSpaceDN w:val="0"/>
              <w:spacing w:after="0" w:line="240" w:lineRule="auto"/>
              <w:ind w:right="-123"/>
              <w:jc w:val="center"/>
              <w:outlineLvl w:val="1"/>
              <w:rPr>
                <w:rFonts w:ascii="Times New Roman" w:hAnsi="Times New Roman" w:cs="Times New Roman"/>
              </w:rPr>
            </w:pPr>
            <w:r w:rsidRPr="00D93D74">
              <w:rPr>
                <w:rFonts w:ascii="Times New Roman" w:hAnsi="Times New Roman" w:cs="Times New Roman"/>
              </w:rPr>
              <w:t>2022−2030 годы</w:t>
            </w:r>
          </w:p>
        </w:tc>
        <w:tc>
          <w:tcPr>
            <w:tcW w:w="5826" w:type="dxa"/>
          </w:tcPr>
          <w:p w:rsidR="00033642" w:rsidRPr="00D93D74" w:rsidRDefault="00033642" w:rsidP="00033642">
            <w:pPr>
              <w:widowControl w:val="0"/>
              <w:autoSpaceDE w:val="0"/>
              <w:autoSpaceDN w:val="0"/>
              <w:spacing w:after="0" w:line="240" w:lineRule="auto"/>
              <w:ind w:right="-98"/>
              <w:jc w:val="both"/>
              <w:outlineLvl w:val="1"/>
              <w:rPr>
                <w:rFonts w:ascii="Times New Roman" w:hAnsi="Times New Roman" w:cs="Times New Roman"/>
              </w:rPr>
            </w:pPr>
            <w:r w:rsidRPr="00D93D74">
              <w:rPr>
                <w:rFonts w:ascii="Times New Roman" w:hAnsi="Times New Roman" w:cs="Times New Roman"/>
                <w:bCs/>
              </w:rPr>
              <w:t>основное мероприятие 2.1. «Управление резервными средствами бюджета Нижневартовского района»</w:t>
            </w:r>
          </w:p>
        </w:tc>
        <w:tc>
          <w:tcPr>
            <w:tcW w:w="1528" w:type="dxa"/>
          </w:tcPr>
          <w:p w:rsidR="00033642" w:rsidRPr="00D93D74" w:rsidRDefault="00033642" w:rsidP="009F0CC6">
            <w:pPr>
              <w:jc w:val="center"/>
              <w:rPr>
                <w:rFonts w:ascii="Times New Roman" w:hAnsi="Times New Roman" w:cs="Times New Roman"/>
                <w:highlight w:val="yellow"/>
              </w:rPr>
            </w:pPr>
          </w:p>
        </w:tc>
      </w:tr>
      <w:tr w:rsidR="009570A2" w:rsidRPr="00D93D74" w:rsidTr="002B7F29">
        <w:trPr>
          <w:jc w:val="right"/>
        </w:trPr>
        <w:tc>
          <w:tcPr>
            <w:tcW w:w="581" w:type="dxa"/>
            <w:shd w:val="clear" w:color="auto" w:fill="auto"/>
          </w:tcPr>
          <w:p w:rsidR="009570A2" w:rsidRPr="00D93D74" w:rsidRDefault="009F0CC6" w:rsidP="009570A2">
            <w:pPr>
              <w:spacing w:after="0" w:line="240" w:lineRule="auto"/>
              <w:jc w:val="both"/>
              <w:outlineLvl w:val="2"/>
              <w:rPr>
                <w:rFonts w:ascii="Times New Roman" w:hAnsi="Times New Roman" w:cs="Times New Roman"/>
              </w:rPr>
            </w:pPr>
            <w:r>
              <w:rPr>
                <w:rFonts w:ascii="Times New Roman" w:hAnsi="Times New Roman" w:cs="Times New Roman"/>
              </w:rPr>
              <w:t>3</w:t>
            </w:r>
          </w:p>
        </w:tc>
        <w:tc>
          <w:tcPr>
            <w:tcW w:w="4395" w:type="dxa"/>
          </w:tcPr>
          <w:p w:rsidR="009570A2" w:rsidRPr="00D93D74" w:rsidRDefault="009570A2" w:rsidP="009570A2">
            <w:pPr>
              <w:widowControl w:val="0"/>
              <w:autoSpaceDE w:val="0"/>
              <w:autoSpaceDN w:val="0"/>
              <w:spacing w:after="0" w:line="240" w:lineRule="auto"/>
              <w:ind w:right="-61"/>
              <w:jc w:val="both"/>
              <w:outlineLvl w:val="1"/>
              <w:rPr>
                <w:rFonts w:ascii="Times New Roman" w:hAnsi="Times New Roman" w:cs="Times New Roman"/>
              </w:rPr>
            </w:pPr>
            <w:r w:rsidRPr="00D93D74">
              <w:rPr>
                <w:rFonts w:ascii="Times New Roman" w:hAnsi="Times New Roman" w:cs="Times New Roman"/>
                <w:lang w:eastAsia="ar-SA"/>
              </w:rPr>
              <w:t xml:space="preserve">Соблюдение предельного </w:t>
            </w:r>
            <w:r w:rsidRPr="00D93D74">
              <w:rPr>
                <w:rFonts w:ascii="Times New Roman" w:hAnsi="Times New Roman" w:cs="Times New Roman"/>
              </w:rPr>
              <w:t>объема муниципального внутреннего долга района, установленного нормативными правовыми актами района</w:t>
            </w:r>
          </w:p>
        </w:tc>
        <w:tc>
          <w:tcPr>
            <w:tcW w:w="1497" w:type="dxa"/>
          </w:tcPr>
          <w:p w:rsidR="009570A2" w:rsidRPr="00D93D74" w:rsidRDefault="009570A2" w:rsidP="009570A2">
            <w:pPr>
              <w:widowControl w:val="0"/>
              <w:autoSpaceDE w:val="0"/>
              <w:autoSpaceDN w:val="0"/>
              <w:spacing w:after="0" w:line="240" w:lineRule="auto"/>
              <w:ind w:right="-124"/>
              <w:jc w:val="both"/>
              <w:outlineLvl w:val="1"/>
              <w:rPr>
                <w:rFonts w:ascii="Times New Roman" w:hAnsi="Times New Roman" w:cs="Times New Roman"/>
              </w:rPr>
            </w:pPr>
            <w:r w:rsidRPr="00D93D74">
              <w:rPr>
                <w:rFonts w:ascii="Times New Roman" w:hAnsi="Times New Roman" w:cs="Times New Roman"/>
              </w:rPr>
              <w:t>100%</w:t>
            </w:r>
          </w:p>
        </w:tc>
        <w:tc>
          <w:tcPr>
            <w:tcW w:w="1701" w:type="dxa"/>
          </w:tcPr>
          <w:p w:rsidR="009570A2" w:rsidRPr="00D93D74" w:rsidRDefault="009570A2" w:rsidP="009570A2">
            <w:pPr>
              <w:widowControl w:val="0"/>
              <w:autoSpaceDE w:val="0"/>
              <w:autoSpaceDN w:val="0"/>
              <w:spacing w:after="0" w:line="240" w:lineRule="auto"/>
              <w:ind w:right="-123"/>
              <w:jc w:val="center"/>
              <w:outlineLvl w:val="1"/>
              <w:rPr>
                <w:rFonts w:ascii="Times New Roman" w:hAnsi="Times New Roman" w:cs="Times New Roman"/>
              </w:rPr>
            </w:pPr>
            <w:r w:rsidRPr="00D93D74">
              <w:rPr>
                <w:rFonts w:ascii="Times New Roman" w:hAnsi="Times New Roman" w:cs="Times New Roman"/>
              </w:rPr>
              <w:t>2022−2030 годы</w:t>
            </w:r>
          </w:p>
        </w:tc>
        <w:tc>
          <w:tcPr>
            <w:tcW w:w="5826" w:type="dxa"/>
          </w:tcPr>
          <w:p w:rsidR="009570A2" w:rsidRPr="00D93D74" w:rsidRDefault="009570A2" w:rsidP="009570A2">
            <w:pPr>
              <w:widowControl w:val="0"/>
              <w:autoSpaceDE w:val="0"/>
              <w:autoSpaceDN w:val="0"/>
              <w:spacing w:after="0" w:line="240" w:lineRule="auto"/>
              <w:ind w:right="-98"/>
              <w:jc w:val="both"/>
              <w:outlineLvl w:val="1"/>
              <w:rPr>
                <w:rFonts w:ascii="Times New Roman" w:hAnsi="Times New Roman" w:cs="Times New Roman"/>
                <w:bCs/>
              </w:rPr>
            </w:pPr>
            <w:r w:rsidRPr="00D93D74">
              <w:rPr>
                <w:rFonts w:ascii="Times New Roman" w:hAnsi="Times New Roman" w:cs="Times New Roman"/>
                <w:bCs/>
              </w:rPr>
              <w:t>основное мероприятие 2.2. «Эффективное управление муниципальным долгом»</w:t>
            </w:r>
          </w:p>
        </w:tc>
        <w:tc>
          <w:tcPr>
            <w:tcW w:w="1528" w:type="dxa"/>
          </w:tcPr>
          <w:p w:rsidR="009570A2" w:rsidRPr="00D93D74" w:rsidRDefault="009570A2" w:rsidP="009570A2">
            <w:pPr>
              <w:widowControl w:val="0"/>
              <w:autoSpaceDE w:val="0"/>
              <w:autoSpaceDN w:val="0"/>
              <w:spacing w:after="0" w:line="240" w:lineRule="auto"/>
              <w:jc w:val="center"/>
              <w:rPr>
                <w:rFonts w:ascii="Times New Roman" w:hAnsi="Times New Roman" w:cs="Times New Roman"/>
              </w:rPr>
            </w:pPr>
            <w:r w:rsidRPr="00D93D74">
              <w:rPr>
                <w:rFonts w:ascii="Times New Roman" w:hAnsi="Times New Roman" w:cs="Times New Roman"/>
              </w:rPr>
              <w:t>25,5</w:t>
            </w:r>
          </w:p>
        </w:tc>
      </w:tr>
    </w:tbl>
    <w:p w:rsidR="0088616C" w:rsidRPr="00BF049E" w:rsidRDefault="0088616C" w:rsidP="00E51604">
      <w:pPr>
        <w:pStyle w:val="ConsPlusNormal"/>
        <w:jc w:val="both"/>
        <w:rPr>
          <w:rFonts w:ascii="Times New Roman" w:hAnsi="Times New Roman" w:cs="Times New Roman"/>
          <w:sz w:val="24"/>
          <w:szCs w:val="24"/>
        </w:rPr>
      </w:pPr>
      <w:bookmarkStart w:id="0" w:name="_GoBack"/>
      <w:bookmarkEnd w:id="0"/>
    </w:p>
    <w:sectPr w:rsidR="0088616C" w:rsidRPr="00BF049E" w:rsidSect="001A6245">
      <w:pgSz w:w="16838" w:h="11906" w:orient="landscape"/>
      <w:pgMar w:top="709" w:right="426"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BC41B2"/>
    <w:rsid w:val="00014270"/>
    <w:rsid w:val="00033642"/>
    <w:rsid w:val="000B3A6B"/>
    <w:rsid w:val="000B5248"/>
    <w:rsid w:val="000D5C2B"/>
    <w:rsid w:val="000E20FF"/>
    <w:rsid w:val="001003E8"/>
    <w:rsid w:val="00132C1F"/>
    <w:rsid w:val="00140FA7"/>
    <w:rsid w:val="00196F12"/>
    <w:rsid w:val="001A6245"/>
    <w:rsid w:val="001A7D77"/>
    <w:rsid w:val="001F3339"/>
    <w:rsid w:val="0022552D"/>
    <w:rsid w:val="00240CCB"/>
    <w:rsid w:val="0028204D"/>
    <w:rsid w:val="003239A3"/>
    <w:rsid w:val="003545B7"/>
    <w:rsid w:val="003A4BAD"/>
    <w:rsid w:val="003B23D1"/>
    <w:rsid w:val="004E2203"/>
    <w:rsid w:val="00535E35"/>
    <w:rsid w:val="005B452A"/>
    <w:rsid w:val="0064504A"/>
    <w:rsid w:val="00671E74"/>
    <w:rsid w:val="00683E10"/>
    <w:rsid w:val="006C0EAD"/>
    <w:rsid w:val="00711210"/>
    <w:rsid w:val="007129FB"/>
    <w:rsid w:val="00765763"/>
    <w:rsid w:val="00795FA8"/>
    <w:rsid w:val="007A1427"/>
    <w:rsid w:val="00804D26"/>
    <w:rsid w:val="0083485D"/>
    <w:rsid w:val="0088616C"/>
    <w:rsid w:val="008A5ADD"/>
    <w:rsid w:val="00951171"/>
    <w:rsid w:val="0095202B"/>
    <w:rsid w:val="009521C1"/>
    <w:rsid w:val="009570A2"/>
    <w:rsid w:val="009731D9"/>
    <w:rsid w:val="009F0CC6"/>
    <w:rsid w:val="00A1374D"/>
    <w:rsid w:val="00A17487"/>
    <w:rsid w:val="00A20C6E"/>
    <w:rsid w:val="00A244F3"/>
    <w:rsid w:val="00A32BFC"/>
    <w:rsid w:val="00A64564"/>
    <w:rsid w:val="00B2374B"/>
    <w:rsid w:val="00BA2EE3"/>
    <w:rsid w:val="00BC41B2"/>
    <w:rsid w:val="00BF049E"/>
    <w:rsid w:val="00BF22E4"/>
    <w:rsid w:val="00C63952"/>
    <w:rsid w:val="00C77E5B"/>
    <w:rsid w:val="00CD08DC"/>
    <w:rsid w:val="00D3589C"/>
    <w:rsid w:val="00D47EC5"/>
    <w:rsid w:val="00D93D74"/>
    <w:rsid w:val="00DC3D7C"/>
    <w:rsid w:val="00E266CB"/>
    <w:rsid w:val="00E425A8"/>
    <w:rsid w:val="00E51604"/>
    <w:rsid w:val="00E86134"/>
    <w:rsid w:val="00EF6239"/>
    <w:rsid w:val="00F9224F"/>
    <w:rsid w:val="00FC1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ACE7D"/>
  <w15:docId w15:val="{2BA9D55A-F99E-40EC-9942-87E8616C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1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41B2"/>
    <w:pPr>
      <w:spacing w:after="0" w:line="240" w:lineRule="auto"/>
    </w:pPr>
    <w:rPr>
      <w:rFonts w:ascii="Calibri" w:eastAsia="Times New Roman" w:hAnsi="Calibri" w:cs="Times New Roman"/>
    </w:rPr>
  </w:style>
  <w:style w:type="paragraph" w:styleId="a4">
    <w:name w:val="List Paragraph"/>
    <w:basedOn w:val="a"/>
    <w:link w:val="a5"/>
    <w:uiPriority w:val="34"/>
    <w:qFormat/>
    <w:rsid w:val="00196F12"/>
    <w:pPr>
      <w:widowControl w:val="0"/>
      <w:spacing w:after="0" w:line="240" w:lineRule="auto"/>
      <w:ind w:left="720"/>
      <w:contextualSpacing/>
    </w:pPr>
    <w:rPr>
      <w:rFonts w:ascii="Times New Roman" w:eastAsia="Times New Roman" w:hAnsi="Times New Roman" w:cs="Times New Roman"/>
      <w:sz w:val="20"/>
      <w:szCs w:val="20"/>
    </w:rPr>
  </w:style>
  <w:style w:type="character" w:customStyle="1" w:styleId="a5">
    <w:name w:val="Абзац списка Знак"/>
    <w:basedOn w:val="a0"/>
    <w:link w:val="a4"/>
    <w:uiPriority w:val="34"/>
    <w:rsid w:val="00196F12"/>
    <w:rPr>
      <w:rFonts w:ascii="Times New Roman" w:eastAsia="Times New Roman" w:hAnsi="Times New Roman" w:cs="Times New Roman"/>
      <w:sz w:val="20"/>
      <w:szCs w:val="20"/>
    </w:rPr>
  </w:style>
  <w:style w:type="paragraph" w:styleId="a6">
    <w:name w:val="Balloon Text"/>
    <w:basedOn w:val="a"/>
    <w:link w:val="a7"/>
    <w:uiPriority w:val="99"/>
    <w:semiHidden/>
    <w:unhideWhenUsed/>
    <w:rsid w:val="0095117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1171"/>
    <w:rPr>
      <w:rFonts w:ascii="Tahoma" w:hAnsi="Tahoma" w:cs="Tahoma"/>
      <w:sz w:val="16"/>
      <w:szCs w:val="16"/>
    </w:rPr>
  </w:style>
  <w:style w:type="paragraph" w:customStyle="1" w:styleId="ConsPlusNormal">
    <w:name w:val="ConsPlusNormal"/>
    <w:link w:val="ConsPlusNormal0"/>
    <w:qFormat/>
    <w:rsid w:val="00014270"/>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014270"/>
    <w:rPr>
      <w:rFonts w:ascii="Calibri" w:eastAsia="Times New Roman"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222</Words>
  <Characters>1268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RamazanovaEN</dc:creator>
  <cp:lastModifiedBy>Рамазанова Елена Николаевна</cp:lastModifiedBy>
  <cp:revision>29</cp:revision>
  <cp:lastPrinted>2018-11-29T05:54:00Z</cp:lastPrinted>
  <dcterms:created xsi:type="dcterms:W3CDTF">2019-06-25T04:57:00Z</dcterms:created>
  <dcterms:modified xsi:type="dcterms:W3CDTF">2023-08-28T08:58:00Z</dcterms:modified>
</cp:coreProperties>
</file>